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A253" w14:textId="41690396" w:rsidR="001E3E57" w:rsidRDefault="00BC3BAA" w:rsidP="001E3E57">
      <w:pPr>
        <w:jc w:val="center"/>
        <w:rPr>
          <w:rFonts w:ascii="宋体" w:eastAsia="宋体" w:hAnsi="宋体"/>
          <w:sz w:val="36"/>
          <w:szCs w:val="36"/>
        </w:rPr>
      </w:pPr>
      <w:r w:rsidRPr="001E3E57">
        <w:rPr>
          <w:rFonts w:ascii="宋体" w:eastAsia="宋体" w:hAnsi="宋体" w:hint="eastAsia"/>
          <w:sz w:val="36"/>
          <w:szCs w:val="36"/>
        </w:rPr>
        <w:t>中华预防医学会关于征集</w:t>
      </w:r>
      <w:r w:rsidR="001E3E57">
        <w:rPr>
          <w:rFonts w:ascii="宋体" w:eastAsia="宋体" w:hAnsi="宋体" w:hint="eastAsia"/>
          <w:sz w:val="36"/>
          <w:szCs w:val="36"/>
        </w:rPr>
        <w:t>“</w:t>
      </w:r>
      <w:r w:rsidR="00396495" w:rsidRPr="001E3E57">
        <w:rPr>
          <w:rFonts w:ascii="宋体" w:eastAsia="宋体" w:hAnsi="宋体" w:hint="eastAsia"/>
          <w:sz w:val="36"/>
          <w:szCs w:val="36"/>
        </w:rPr>
        <w:t>新冠疫情下</w:t>
      </w:r>
      <w:r w:rsidR="00D85D72" w:rsidRPr="001E3E57">
        <w:rPr>
          <w:rFonts w:ascii="宋体" w:eastAsia="宋体" w:hAnsi="宋体" w:hint="eastAsia"/>
          <w:sz w:val="36"/>
          <w:szCs w:val="36"/>
        </w:rPr>
        <w:t>创新</w:t>
      </w:r>
      <w:r w:rsidR="003350A0" w:rsidRPr="001E3E57">
        <w:rPr>
          <w:rFonts w:ascii="宋体" w:eastAsia="宋体" w:hAnsi="宋体" w:hint="eastAsia"/>
          <w:sz w:val="36"/>
          <w:szCs w:val="36"/>
        </w:rPr>
        <w:t>免疫服务</w:t>
      </w:r>
    </w:p>
    <w:p w14:paraId="4AF5BCF8" w14:textId="5BD26A98" w:rsidR="00D85D72" w:rsidRPr="001E3E57" w:rsidRDefault="00D85D72" w:rsidP="001E3E57">
      <w:pPr>
        <w:jc w:val="center"/>
        <w:rPr>
          <w:rFonts w:ascii="宋体" w:eastAsia="宋体" w:hAnsi="宋体" w:hint="eastAsia"/>
          <w:sz w:val="36"/>
          <w:szCs w:val="36"/>
        </w:rPr>
      </w:pPr>
      <w:r w:rsidRPr="001E3E57">
        <w:rPr>
          <w:rFonts w:ascii="宋体" w:eastAsia="宋体" w:hAnsi="宋体" w:hint="eastAsia"/>
          <w:sz w:val="36"/>
          <w:szCs w:val="36"/>
        </w:rPr>
        <w:t>助力城市智慧</w:t>
      </w:r>
      <w:r w:rsidR="001C587C" w:rsidRPr="001E3E57">
        <w:rPr>
          <w:rFonts w:ascii="宋体" w:eastAsia="宋体" w:hAnsi="宋体" w:hint="eastAsia"/>
          <w:sz w:val="36"/>
          <w:szCs w:val="36"/>
        </w:rPr>
        <w:t>防控</w:t>
      </w:r>
      <w:proofErr w:type="gramStart"/>
      <w:r w:rsidR="001E3E57">
        <w:rPr>
          <w:rFonts w:ascii="宋体" w:eastAsia="宋体" w:hAnsi="宋体"/>
          <w:sz w:val="36"/>
          <w:szCs w:val="36"/>
        </w:rPr>
        <w:t>”</w:t>
      </w:r>
      <w:proofErr w:type="gramEnd"/>
      <w:r w:rsidR="00BC3BAA" w:rsidRPr="001E3E57">
        <w:rPr>
          <w:rFonts w:ascii="宋体" w:eastAsia="宋体" w:hAnsi="宋体" w:hint="eastAsia"/>
          <w:sz w:val="36"/>
          <w:szCs w:val="36"/>
        </w:rPr>
        <w:t>案例</w:t>
      </w:r>
      <w:r w:rsidR="001E3E57" w:rsidRPr="001E3E57">
        <w:rPr>
          <w:rFonts w:ascii="宋体" w:eastAsia="宋体" w:hAnsi="宋体" w:hint="eastAsia"/>
          <w:sz w:val="36"/>
          <w:szCs w:val="36"/>
        </w:rPr>
        <w:t>提交模板</w:t>
      </w:r>
    </w:p>
    <w:p w14:paraId="3AD89C32" w14:textId="77777777" w:rsidR="001E3E57" w:rsidRDefault="001E3E57" w:rsidP="009B5B8B">
      <w:pPr>
        <w:spacing w:line="480" w:lineRule="auto"/>
        <w:rPr>
          <w:rFonts w:ascii="黑体" w:eastAsia="黑体" w:hAnsi="黑体"/>
          <w:sz w:val="32"/>
          <w:szCs w:val="32"/>
        </w:rPr>
      </w:pPr>
    </w:p>
    <w:p w14:paraId="2F261B0E" w14:textId="4697710B" w:rsidR="009B5B8B" w:rsidRPr="001E3E57" w:rsidRDefault="009B5B8B" w:rsidP="009B5B8B">
      <w:pPr>
        <w:spacing w:line="480" w:lineRule="auto"/>
        <w:rPr>
          <w:rFonts w:ascii="黑体" w:eastAsia="黑体" w:hAnsi="黑体" w:hint="eastAsia"/>
          <w:sz w:val="32"/>
          <w:szCs w:val="32"/>
        </w:rPr>
      </w:pPr>
      <w:r w:rsidRPr="00077CA8">
        <w:rPr>
          <w:rFonts w:ascii="黑体" w:eastAsia="黑体" w:hAnsi="黑体" w:hint="eastAsia"/>
          <w:sz w:val="32"/>
          <w:szCs w:val="32"/>
        </w:rPr>
        <w:t>附件：文字稿模板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7759"/>
      </w:tblGrid>
      <w:tr w:rsidR="009B5B8B" w:rsidRPr="00C3354B" w14:paraId="19899F32" w14:textId="77777777" w:rsidTr="00077CA8">
        <w:trPr>
          <w:trHeight w:val="315"/>
        </w:trPr>
        <w:tc>
          <w:tcPr>
            <w:tcW w:w="915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5C35D3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申报单位（请补充完整）</w:t>
            </w:r>
          </w:p>
        </w:tc>
      </w:tr>
      <w:tr w:rsidR="009B5B8B" w:rsidRPr="00C3354B" w14:paraId="3960072E" w14:textId="77777777" w:rsidTr="00077CA8">
        <w:trPr>
          <w:trHeight w:val="379"/>
        </w:trPr>
        <w:tc>
          <w:tcPr>
            <w:tcW w:w="9156" w:type="dxa"/>
            <w:gridSpan w:val="2"/>
            <w:shd w:val="clear" w:color="auto" w:fill="auto"/>
            <w:vAlign w:val="center"/>
          </w:tcPr>
          <w:p w14:paraId="4FACF5D7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PMingLiU" w:hAnsi="楷体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7878BC">
              <w:rPr>
                <w:rFonts w:ascii="楷体" w:eastAsia="楷体" w:hAnsi="楷体" w:hint="eastAsia"/>
                <w:bCs/>
                <w:color w:val="000000" w:themeColor="text1"/>
                <w:szCs w:val="24"/>
              </w:rPr>
              <w:t>O</w:t>
            </w:r>
            <w:r w:rsidRPr="007878BC">
              <w:rPr>
                <w:rFonts w:ascii="楷体" w:eastAsia="楷体" w:hAnsi="楷体"/>
                <w:bCs/>
                <w:color w:val="000000" w:themeColor="text1"/>
                <w:szCs w:val="24"/>
              </w:rPr>
              <w:t>OO</w:t>
            </w:r>
            <w:r w:rsidRPr="007878BC">
              <w:rPr>
                <w:rFonts w:ascii="楷体" w:eastAsia="楷体" w:hAnsi="楷体" w:hint="eastAsia"/>
                <w:bCs/>
                <w:color w:val="000000" w:themeColor="text1"/>
                <w:szCs w:val="24"/>
              </w:rPr>
              <w:t>O</w:t>
            </w:r>
            <w:r w:rsidRPr="007878BC">
              <w:rPr>
                <w:rFonts w:ascii="楷体" w:eastAsia="楷体" w:hAnsi="楷体"/>
                <w:bCs/>
                <w:color w:val="000000" w:themeColor="text1"/>
                <w:szCs w:val="24"/>
              </w:rPr>
              <w:t>OO</w:t>
            </w:r>
            <w:r w:rsidRPr="007878BC">
              <w:rPr>
                <w:rFonts w:ascii="楷体" w:eastAsia="楷体" w:hAnsi="楷体" w:hint="eastAsia"/>
                <w:bCs/>
                <w:color w:val="000000" w:themeColor="text1"/>
                <w:szCs w:val="24"/>
              </w:rPr>
              <w:t>单位</w:t>
            </w:r>
          </w:p>
        </w:tc>
      </w:tr>
      <w:tr w:rsidR="009B5B8B" w:rsidRPr="00C3354B" w14:paraId="0B9F260D" w14:textId="77777777" w:rsidTr="00077CA8">
        <w:trPr>
          <w:trHeight w:val="331"/>
        </w:trPr>
        <w:tc>
          <w:tcPr>
            <w:tcW w:w="915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0053E4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PMingLiU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本案例分管领导（请补充完善）</w:t>
            </w:r>
          </w:p>
        </w:tc>
      </w:tr>
      <w:tr w:rsidR="009B5B8B" w:rsidRPr="00C3354B" w14:paraId="15FF0F57" w14:textId="77777777" w:rsidTr="00077CA8">
        <w:trPr>
          <w:trHeight w:val="268"/>
        </w:trPr>
        <w:tc>
          <w:tcPr>
            <w:tcW w:w="91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837A7D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Cs/>
                <w:color w:val="000000" w:themeColor="text1"/>
                <w:szCs w:val="24"/>
                <w:lang w:eastAsia="zh-TW"/>
              </w:rPr>
            </w:pPr>
            <w:r w:rsidRPr="007878BC">
              <w:rPr>
                <w:rFonts w:ascii="楷体" w:eastAsia="楷体" w:hAnsi="楷体" w:hint="eastAsia"/>
                <w:bCs/>
                <w:color w:val="000000" w:themeColor="text1"/>
                <w:szCs w:val="24"/>
              </w:rPr>
              <w:t>O</w:t>
            </w:r>
            <w:r w:rsidRPr="007878BC">
              <w:rPr>
                <w:rFonts w:ascii="楷体" w:eastAsia="楷体" w:hAnsi="楷体"/>
                <w:bCs/>
                <w:color w:val="000000" w:themeColor="text1"/>
                <w:szCs w:val="24"/>
              </w:rPr>
              <w:t>OO</w:t>
            </w:r>
          </w:p>
        </w:tc>
      </w:tr>
      <w:tr w:rsidR="009B5B8B" w:rsidRPr="00C3354B" w14:paraId="099F6960" w14:textId="77777777" w:rsidTr="00077CA8">
        <w:trPr>
          <w:trHeight w:val="331"/>
        </w:trPr>
        <w:tc>
          <w:tcPr>
            <w:tcW w:w="915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FC2EE1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主题负责人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|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部门 |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职务 |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联系方式 |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邮箱（请补充完整）</w:t>
            </w:r>
          </w:p>
        </w:tc>
      </w:tr>
      <w:tr w:rsidR="009B5B8B" w:rsidRPr="00C3354B" w14:paraId="0D3A5083" w14:textId="77777777" w:rsidTr="00077CA8">
        <w:trPr>
          <w:trHeight w:val="284"/>
        </w:trPr>
        <w:tc>
          <w:tcPr>
            <w:tcW w:w="91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9A3043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7878BC">
              <w:rPr>
                <w:rFonts w:ascii="楷体" w:eastAsia="楷体" w:hAnsi="楷体" w:hint="eastAsia"/>
                <w:bCs/>
                <w:color w:val="000000" w:themeColor="text1"/>
                <w:szCs w:val="24"/>
              </w:rPr>
              <w:t>O</w:t>
            </w:r>
            <w:r w:rsidRPr="007878BC">
              <w:rPr>
                <w:rFonts w:ascii="楷体" w:eastAsia="楷体" w:hAnsi="楷体"/>
                <w:bCs/>
                <w:color w:val="000000" w:themeColor="text1"/>
                <w:szCs w:val="24"/>
              </w:rPr>
              <w:t>OO</w:t>
            </w:r>
            <w:r w:rsidRPr="007878BC">
              <w:rPr>
                <w:rFonts w:ascii="楷体" w:eastAsia="楷体" w:hAnsi="楷体" w:hint="eastAsia"/>
                <w:bCs/>
                <w:color w:val="000000" w:themeColor="text1"/>
                <w:szCs w:val="24"/>
              </w:rPr>
              <w:t>|</w:t>
            </w:r>
            <w:r w:rsidRPr="007878BC">
              <w:rPr>
                <w:rFonts w:ascii="楷体" w:eastAsia="楷体" w:hAnsi="楷体"/>
                <w:bCs/>
                <w:color w:val="000000" w:themeColor="text1"/>
                <w:szCs w:val="24"/>
              </w:rPr>
              <w:t xml:space="preserve"> </w:t>
            </w:r>
            <w:r w:rsidRPr="007878BC">
              <w:rPr>
                <w:rFonts w:ascii="楷体" w:eastAsia="楷体" w:hAnsi="楷体" w:hint="eastAsia"/>
                <w:bCs/>
                <w:color w:val="000000" w:themeColor="text1"/>
                <w:szCs w:val="24"/>
              </w:rPr>
              <w:t>O</w:t>
            </w:r>
            <w:r w:rsidRPr="007878BC">
              <w:rPr>
                <w:rFonts w:ascii="楷体" w:eastAsia="楷体" w:hAnsi="楷体"/>
                <w:bCs/>
                <w:color w:val="000000" w:themeColor="text1"/>
                <w:szCs w:val="24"/>
              </w:rPr>
              <w:t>OO</w:t>
            </w:r>
            <w:r w:rsidRPr="007878BC">
              <w:rPr>
                <w:rFonts w:ascii="楷体" w:eastAsia="楷体" w:hAnsi="楷体" w:hint="eastAsia"/>
                <w:bCs/>
                <w:color w:val="000000" w:themeColor="text1"/>
                <w:szCs w:val="24"/>
              </w:rPr>
              <w:t>处室/科 |</w:t>
            </w:r>
            <w:r w:rsidRPr="007878BC">
              <w:rPr>
                <w:rFonts w:ascii="楷体" w:eastAsia="楷体" w:hAnsi="楷体"/>
                <w:bCs/>
                <w:color w:val="000000" w:themeColor="text1"/>
                <w:szCs w:val="24"/>
              </w:rPr>
              <w:t xml:space="preserve"> </w:t>
            </w:r>
            <w:r w:rsidRPr="007878BC">
              <w:rPr>
                <w:rFonts w:ascii="楷体" w:eastAsia="楷体" w:hAnsi="楷体" w:hint="eastAsia"/>
                <w:bCs/>
                <w:color w:val="000000" w:themeColor="text1"/>
                <w:szCs w:val="24"/>
              </w:rPr>
              <w:t>主任/科员/… |</w:t>
            </w:r>
            <w:r w:rsidRPr="007878BC">
              <w:rPr>
                <w:rFonts w:ascii="楷体" w:eastAsia="楷体" w:hAnsi="楷体"/>
                <w:bCs/>
                <w:color w:val="000000" w:themeColor="text1"/>
                <w:szCs w:val="24"/>
              </w:rPr>
              <w:t xml:space="preserve"> </w:t>
            </w:r>
            <w:r w:rsidRPr="007878BC">
              <w:rPr>
                <w:rFonts w:ascii="楷体" w:eastAsia="楷体" w:hAnsi="楷体" w:hint="eastAsia"/>
                <w:bCs/>
                <w:color w:val="000000" w:themeColor="text1"/>
                <w:szCs w:val="24"/>
              </w:rPr>
              <w:t>电话号码 |</w:t>
            </w:r>
            <w:r w:rsidRPr="007878BC">
              <w:rPr>
                <w:rFonts w:ascii="楷体" w:eastAsia="楷体" w:hAnsi="楷体"/>
                <w:bCs/>
                <w:color w:val="000000" w:themeColor="text1"/>
                <w:szCs w:val="24"/>
              </w:rPr>
              <w:t xml:space="preserve"> </w:t>
            </w:r>
            <w:r w:rsidRPr="007878BC">
              <w:rPr>
                <w:rFonts w:ascii="楷体" w:eastAsia="楷体" w:hAnsi="楷体" w:hint="eastAsia"/>
                <w:bCs/>
                <w:color w:val="000000" w:themeColor="text1"/>
                <w:szCs w:val="24"/>
              </w:rPr>
              <w:t>邮箱地址</w:t>
            </w:r>
          </w:p>
        </w:tc>
      </w:tr>
      <w:tr w:rsidR="009B5B8B" w:rsidRPr="00C3354B" w14:paraId="2FD7D92C" w14:textId="77777777" w:rsidTr="00077CA8">
        <w:trPr>
          <w:trHeight w:val="3111"/>
        </w:trPr>
        <w:tc>
          <w:tcPr>
            <w:tcW w:w="9156" w:type="dxa"/>
            <w:gridSpan w:val="2"/>
            <w:shd w:val="clear" w:color="auto" w:fill="F2F2F2"/>
            <w:vAlign w:val="center"/>
          </w:tcPr>
          <w:p w14:paraId="112F60B9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申报主题单元（请勾选）</w:t>
            </w:r>
          </w:p>
          <w:p w14:paraId="619E5659" w14:textId="77777777" w:rsidR="009B5B8B" w:rsidRPr="007878BC" w:rsidRDefault="009B5B8B" w:rsidP="00562897">
            <w:pPr>
              <w:widowControl/>
              <w:snapToGrid w:val="0"/>
              <w:spacing w:beforeLines="100" w:before="312" w:afterLines="100" w:after="312"/>
              <w:jc w:val="left"/>
              <w:rPr>
                <w:rFonts w:ascii="楷体" w:eastAsia="楷体" w:hAnsi="楷体"/>
                <w:b/>
                <w:bCs/>
                <w:color w:val="000000" w:themeColor="text1"/>
                <w:szCs w:val="21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Cs w:val="21"/>
              </w:rPr>
              <w:t xml:space="preserve">【主题一：科普教育 宣传动员】 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Cs w:val="21"/>
              </w:rPr>
              <w:t xml:space="preserve">                                          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Cs w:val="21"/>
              </w:rPr>
              <w:t xml:space="preserve">【 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Cs w:val="21"/>
              </w:rPr>
              <w:t xml:space="preserve">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Cs w:val="21"/>
              </w:rPr>
              <w:t>】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12637691" w14:textId="77777777" w:rsidR="009B5B8B" w:rsidRPr="007878BC" w:rsidRDefault="009B5B8B" w:rsidP="00562897">
            <w:pPr>
              <w:widowControl/>
              <w:snapToGrid w:val="0"/>
              <w:spacing w:beforeLines="100" w:before="312" w:afterLines="100" w:after="312"/>
              <w:jc w:val="left"/>
              <w:rPr>
                <w:rFonts w:ascii="楷体" w:eastAsia="楷体" w:hAnsi="楷体"/>
                <w:b/>
                <w:bCs/>
                <w:color w:val="000000" w:themeColor="text1"/>
                <w:szCs w:val="21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Cs w:val="21"/>
              </w:rPr>
              <w:t xml:space="preserve">【主题二：疫苗接种可及性 便利性】 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Cs w:val="21"/>
              </w:rPr>
              <w:t xml:space="preserve">                                      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Cs w:val="21"/>
              </w:rPr>
              <w:t xml:space="preserve">【 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Cs w:val="21"/>
              </w:rPr>
              <w:t xml:space="preserve">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Cs w:val="21"/>
              </w:rPr>
              <w:t>】</w:t>
            </w:r>
          </w:p>
          <w:p w14:paraId="0CC8512D" w14:textId="77777777" w:rsidR="009B5B8B" w:rsidRPr="007878BC" w:rsidRDefault="009B5B8B" w:rsidP="00562897">
            <w:pPr>
              <w:widowControl/>
              <w:snapToGrid w:val="0"/>
              <w:spacing w:beforeLines="100" w:before="312" w:afterLines="100" w:after="312"/>
              <w:jc w:val="left"/>
              <w:rPr>
                <w:rFonts w:ascii="楷体" w:eastAsia="楷体" w:hAnsi="楷体"/>
                <w:b/>
                <w:bCs/>
                <w:color w:val="000000" w:themeColor="text1"/>
                <w:szCs w:val="21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Cs w:val="21"/>
              </w:rPr>
              <w:t xml:space="preserve">【主题三：联防联控机制落地】 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Cs w:val="21"/>
              </w:rPr>
              <w:t xml:space="preserve">                                           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Cs w:val="21"/>
              </w:rPr>
              <w:t xml:space="preserve">【 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Cs w:val="21"/>
              </w:rPr>
              <w:t xml:space="preserve">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Cs w:val="21"/>
              </w:rPr>
              <w:t>】</w:t>
            </w:r>
          </w:p>
          <w:p w14:paraId="7BDEDD2C" w14:textId="77777777" w:rsidR="009B5B8B" w:rsidRPr="007878BC" w:rsidRDefault="009B5B8B" w:rsidP="00562897">
            <w:pPr>
              <w:widowControl/>
              <w:snapToGrid w:val="0"/>
              <w:spacing w:beforeLines="100" w:before="312" w:afterLines="100" w:after="312"/>
              <w:jc w:val="left"/>
              <w:rPr>
                <w:rFonts w:ascii="楷体" w:eastAsia="楷体" w:hAnsi="楷体"/>
                <w:b/>
                <w:bCs/>
                <w:color w:val="000000" w:themeColor="text1"/>
                <w:sz w:val="28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Cs w:val="21"/>
              </w:rPr>
              <w:t xml:space="preserve">【主题四：工作效率提升 确保免规任务任务完成】 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Cs w:val="21"/>
              </w:rPr>
              <w:t xml:space="preserve">                          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Cs w:val="21"/>
              </w:rPr>
              <w:t xml:space="preserve">【 </w:t>
            </w:r>
            <w:r w:rsidRPr="007878BC">
              <w:rPr>
                <w:rFonts w:ascii="楷体" w:eastAsia="楷体" w:hAnsi="楷体"/>
                <w:b/>
                <w:bCs/>
                <w:color w:val="000000" w:themeColor="text1"/>
                <w:szCs w:val="21"/>
              </w:rPr>
              <w:t xml:space="preserve"> </w:t>
            </w: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Cs w:val="21"/>
              </w:rPr>
              <w:t>】</w:t>
            </w:r>
          </w:p>
        </w:tc>
      </w:tr>
      <w:tr w:rsidR="009B5B8B" w:rsidRPr="00C3354B" w14:paraId="22F68943" w14:textId="77777777" w:rsidTr="00077CA8">
        <w:trPr>
          <w:trHeight w:val="315"/>
        </w:trPr>
        <w:tc>
          <w:tcPr>
            <w:tcW w:w="9156" w:type="dxa"/>
            <w:gridSpan w:val="2"/>
            <w:shd w:val="clear" w:color="auto" w:fill="F2F2F2"/>
          </w:tcPr>
          <w:p w14:paraId="06B32DF3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PMingLiU" w:hAnsi="楷体"/>
                <w:b/>
                <w:bCs/>
                <w:sz w:val="24"/>
                <w:szCs w:val="24"/>
                <w:lang w:eastAsia="zh-TW"/>
              </w:rPr>
            </w:pPr>
            <w:r w:rsidRPr="007878BC">
              <w:rPr>
                <w:rFonts w:ascii="楷体" w:eastAsia="楷体" w:hAnsi="楷体" w:hint="eastAsia"/>
                <w:b/>
                <w:bCs/>
                <w:sz w:val="24"/>
                <w:szCs w:val="24"/>
                <w:lang w:eastAsia="zh-TW"/>
              </w:rPr>
              <w:t>案例简介（请补充完整）</w:t>
            </w:r>
          </w:p>
        </w:tc>
      </w:tr>
      <w:tr w:rsidR="009B5B8B" w:rsidRPr="00C3354B" w14:paraId="2D78B774" w14:textId="77777777" w:rsidTr="00077CA8">
        <w:trPr>
          <w:trHeight w:val="315"/>
        </w:trPr>
        <w:tc>
          <w:tcPr>
            <w:tcW w:w="1397" w:type="dxa"/>
            <w:shd w:val="clear" w:color="auto" w:fill="auto"/>
            <w:vAlign w:val="center"/>
          </w:tcPr>
          <w:p w14:paraId="66FC9BD7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主题名称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03F37268" w14:textId="77777777" w:rsidR="009B5B8B" w:rsidRPr="007878BC" w:rsidRDefault="009B5B8B" w:rsidP="00562897">
            <w:pPr>
              <w:snapToGrid w:val="0"/>
              <w:rPr>
                <w:rFonts w:ascii="楷体" w:eastAsia="楷体" w:hAnsi="楷体"/>
                <w:bCs/>
                <w:szCs w:val="24"/>
                <w:lang w:eastAsia="zh-TW"/>
              </w:rPr>
            </w:pPr>
          </w:p>
        </w:tc>
      </w:tr>
      <w:tr w:rsidR="009B5B8B" w:rsidRPr="00C3354B" w14:paraId="15ABD73F" w14:textId="77777777" w:rsidTr="00077CA8">
        <w:trPr>
          <w:trHeight w:val="331"/>
        </w:trPr>
        <w:tc>
          <w:tcPr>
            <w:tcW w:w="1397" w:type="dxa"/>
            <w:shd w:val="clear" w:color="auto" w:fill="auto"/>
            <w:vAlign w:val="center"/>
          </w:tcPr>
          <w:p w14:paraId="0B22B569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关键词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4D962F92" w14:textId="77777777" w:rsidR="009B5B8B" w:rsidRPr="007878BC" w:rsidRDefault="009B5B8B" w:rsidP="00562897">
            <w:pPr>
              <w:snapToGrid w:val="0"/>
              <w:rPr>
                <w:rFonts w:ascii="楷体" w:eastAsia="楷体" w:hAnsi="楷体"/>
                <w:bCs/>
                <w:szCs w:val="24"/>
              </w:rPr>
            </w:pPr>
            <w:r w:rsidRPr="007878BC">
              <w:rPr>
                <w:rFonts w:ascii="楷体" w:eastAsia="楷体" w:hAnsi="楷体" w:hint="eastAsia"/>
                <w:bCs/>
                <w:szCs w:val="24"/>
                <w:lang w:eastAsia="zh-TW"/>
              </w:rPr>
              <w:t>限</w:t>
            </w:r>
            <w:r w:rsidRPr="007878BC">
              <w:rPr>
                <w:rFonts w:ascii="楷体" w:eastAsia="楷体" w:hAnsi="楷体"/>
                <w:bCs/>
                <w:szCs w:val="24"/>
              </w:rPr>
              <w:t>5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个以内</w:t>
            </w:r>
          </w:p>
        </w:tc>
      </w:tr>
      <w:tr w:rsidR="009B5B8B" w:rsidRPr="00C3354B" w14:paraId="5416327D" w14:textId="77777777" w:rsidTr="00077CA8">
        <w:trPr>
          <w:trHeight w:val="315"/>
        </w:trPr>
        <w:tc>
          <w:tcPr>
            <w:tcW w:w="1397" w:type="dxa"/>
            <w:shd w:val="clear" w:color="auto" w:fill="auto"/>
            <w:vAlign w:val="center"/>
          </w:tcPr>
          <w:p w14:paraId="7C6D523E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摘要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08F903DF" w14:textId="77777777" w:rsidR="009B5B8B" w:rsidRPr="007878BC" w:rsidRDefault="009B5B8B" w:rsidP="00562897">
            <w:pPr>
              <w:snapToGrid w:val="0"/>
              <w:rPr>
                <w:rFonts w:ascii="楷体" w:eastAsia="楷体" w:hAnsi="楷体"/>
                <w:bCs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Cs/>
                <w:szCs w:val="24"/>
              </w:rPr>
              <w:t>申报</w:t>
            </w:r>
            <w:r w:rsidRPr="007878BC">
              <w:rPr>
                <w:rFonts w:ascii="楷体" w:eastAsia="楷体" w:hAnsi="楷体"/>
                <w:bCs/>
                <w:szCs w:val="24"/>
              </w:rPr>
              <w:t>案例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的总</w:t>
            </w:r>
            <w:r w:rsidRPr="007878BC">
              <w:rPr>
                <w:rFonts w:ascii="楷体" w:eastAsia="楷体" w:hAnsi="楷体"/>
                <w:bCs/>
                <w:szCs w:val="24"/>
              </w:rPr>
              <w:t>体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摘要</w:t>
            </w:r>
            <w:r w:rsidRPr="007878BC">
              <w:rPr>
                <w:rFonts w:ascii="楷体" w:eastAsia="楷体" w:hAnsi="楷体" w:hint="eastAsia"/>
                <w:bCs/>
                <w:sz w:val="16"/>
                <w:szCs w:val="20"/>
                <w:u w:val="single"/>
              </w:rPr>
              <w:t>（限2</w:t>
            </w:r>
            <w:r w:rsidRPr="007878BC">
              <w:rPr>
                <w:rFonts w:ascii="楷体" w:eastAsia="楷体" w:hAnsi="楷体"/>
                <w:bCs/>
                <w:sz w:val="16"/>
                <w:szCs w:val="20"/>
                <w:u w:val="single"/>
              </w:rPr>
              <w:t>50</w:t>
            </w:r>
            <w:r w:rsidRPr="007878BC">
              <w:rPr>
                <w:rFonts w:ascii="楷体" w:eastAsia="楷体" w:hAnsi="楷体" w:hint="eastAsia"/>
                <w:bCs/>
                <w:sz w:val="16"/>
                <w:szCs w:val="20"/>
                <w:u w:val="single"/>
              </w:rPr>
              <w:t>字）</w:t>
            </w:r>
          </w:p>
        </w:tc>
      </w:tr>
      <w:tr w:rsidR="009B5B8B" w:rsidRPr="00C3354B" w14:paraId="42806702" w14:textId="77777777" w:rsidTr="00077CA8">
        <w:trPr>
          <w:trHeight w:val="331"/>
        </w:trPr>
        <w:tc>
          <w:tcPr>
            <w:tcW w:w="1397" w:type="dxa"/>
            <w:shd w:val="clear" w:color="auto" w:fill="auto"/>
            <w:vAlign w:val="center"/>
          </w:tcPr>
          <w:p w14:paraId="729BD341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背景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5F044964" w14:textId="77777777" w:rsidR="009B5B8B" w:rsidRPr="007878BC" w:rsidRDefault="009B5B8B" w:rsidP="00562897">
            <w:pPr>
              <w:snapToGrid w:val="0"/>
              <w:rPr>
                <w:rFonts w:ascii="楷体" w:eastAsia="楷体" w:hAnsi="楷体"/>
                <w:bCs/>
                <w:szCs w:val="24"/>
              </w:rPr>
            </w:pPr>
            <w:r w:rsidRPr="007878BC">
              <w:rPr>
                <w:rFonts w:ascii="楷体" w:eastAsia="楷体" w:hAnsi="楷体" w:hint="eastAsia"/>
                <w:bCs/>
                <w:szCs w:val="24"/>
              </w:rPr>
              <w:t>单位/科室/处室当时</w:t>
            </w:r>
            <w:r w:rsidRPr="007878BC">
              <w:rPr>
                <w:rFonts w:ascii="楷体" w:eastAsia="楷体" w:hAnsi="楷体"/>
                <w:bCs/>
                <w:szCs w:val="24"/>
              </w:rPr>
              <w:t>情况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简介、推动本项案例的背景、主要原因、存在的迫切问题</w:t>
            </w:r>
          </w:p>
        </w:tc>
      </w:tr>
      <w:tr w:rsidR="009B5B8B" w:rsidRPr="00C3354B" w14:paraId="1B731B7B" w14:textId="77777777" w:rsidTr="00077CA8">
        <w:trPr>
          <w:trHeight w:val="315"/>
        </w:trPr>
        <w:tc>
          <w:tcPr>
            <w:tcW w:w="1397" w:type="dxa"/>
            <w:shd w:val="clear" w:color="auto" w:fill="auto"/>
            <w:vAlign w:val="center"/>
          </w:tcPr>
          <w:p w14:paraId="52FC7DDC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目的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3B753B5C" w14:textId="77777777" w:rsidR="009B5B8B" w:rsidRPr="007878BC" w:rsidRDefault="009B5B8B" w:rsidP="00562897">
            <w:pPr>
              <w:snapToGrid w:val="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Cs/>
                <w:szCs w:val="24"/>
              </w:rPr>
              <w:t>推行该项管理举措希望实现的具体目标</w:t>
            </w:r>
          </w:p>
        </w:tc>
      </w:tr>
      <w:tr w:rsidR="009B5B8B" w:rsidRPr="00C3354B" w14:paraId="0C9477DA" w14:textId="77777777" w:rsidTr="00077CA8">
        <w:trPr>
          <w:trHeight w:val="331"/>
        </w:trPr>
        <w:tc>
          <w:tcPr>
            <w:tcW w:w="1397" w:type="dxa"/>
            <w:shd w:val="clear" w:color="auto" w:fill="auto"/>
            <w:vAlign w:val="center"/>
          </w:tcPr>
          <w:p w14:paraId="29F1F61B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难点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427B3B08" w14:textId="77777777" w:rsidR="009B5B8B" w:rsidRPr="007878BC" w:rsidRDefault="009B5B8B" w:rsidP="00562897">
            <w:pPr>
              <w:snapToGrid w:val="0"/>
              <w:rPr>
                <w:rFonts w:ascii="楷体" w:eastAsia="楷体" w:hAnsi="楷体"/>
                <w:bCs/>
                <w:szCs w:val="24"/>
              </w:rPr>
            </w:pPr>
            <w:r w:rsidRPr="007878BC">
              <w:rPr>
                <w:rFonts w:ascii="楷体" w:eastAsia="楷体" w:hAnsi="楷体"/>
                <w:bCs/>
                <w:szCs w:val="24"/>
              </w:rPr>
              <w:t>案例过程中遇到的具体阻力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、</w:t>
            </w:r>
            <w:r w:rsidRPr="007878BC">
              <w:rPr>
                <w:rFonts w:ascii="楷体" w:eastAsia="楷体" w:hAnsi="楷体"/>
                <w:bCs/>
                <w:szCs w:val="24"/>
              </w:rPr>
              <w:t>难点与风险</w:t>
            </w:r>
          </w:p>
        </w:tc>
      </w:tr>
      <w:tr w:rsidR="009B5B8B" w:rsidRPr="00C3354B" w14:paraId="5CAD93C9" w14:textId="77777777" w:rsidTr="00077CA8">
        <w:trPr>
          <w:trHeight w:val="315"/>
        </w:trPr>
        <w:tc>
          <w:tcPr>
            <w:tcW w:w="1397" w:type="dxa"/>
            <w:shd w:val="clear" w:color="auto" w:fill="auto"/>
            <w:vAlign w:val="center"/>
          </w:tcPr>
          <w:p w14:paraId="36C6A6C9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创新点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7DF93685" w14:textId="01FFFFA9" w:rsidR="009B5B8B" w:rsidRPr="007878BC" w:rsidRDefault="000168A7" w:rsidP="00562897">
            <w:pPr>
              <w:snapToGrid w:val="0"/>
              <w:rPr>
                <w:rFonts w:ascii="楷体" w:eastAsia="楷体" w:hAnsi="楷体"/>
                <w:bCs/>
                <w:szCs w:val="24"/>
              </w:rPr>
            </w:pPr>
            <w:r>
              <w:rPr>
                <w:rFonts w:ascii="楷体" w:eastAsia="楷体" w:hAnsi="楷体" w:hint="eastAsia"/>
                <w:bCs/>
                <w:szCs w:val="24"/>
              </w:rPr>
              <w:t>理论</w:t>
            </w:r>
            <w:r w:rsidR="009B5B8B" w:rsidRPr="007878BC">
              <w:rPr>
                <w:rFonts w:ascii="楷体" w:eastAsia="楷体" w:hAnsi="楷体"/>
                <w:bCs/>
                <w:szCs w:val="24"/>
              </w:rPr>
              <w:t>创新</w:t>
            </w:r>
            <w:r w:rsidR="009B5B8B" w:rsidRPr="007878BC">
              <w:rPr>
                <w:rFonts w:ascii="楷体" w:eastAsia="楷体" w:hAnsi="楷体" w:hint="eastAsia"/>
                <w:bCs/>
                <w:szCs w:val="24"/>
              </w:rPr>
              <w:t>、</w:t>
            </w:r>
            <w:r w:rsidR="009B5B8B" w:rsidRPr="007878BC">
              <w:rPr>
                <w:rFonts w:ascii="楷体" w:eastAsia="楷体" w:hAnsi="楷体"/>
                <w:bCs/>
                <w:szCs w:val="24"/>
              </w:rPr>
              <w:t>应用工具方法</w:t>
            </w:r>
            <w:r w:rsidR="001C587C">
              <w:rPr>
                <w:rFonts w:ascii="楷体" w:eastAsia="楷体" w:hAnsi="楷体" w:hint="eastAsia"/>
                <w:bCs/>
                <w:szCs w:val="24"/>
              </w:rPr>
              <w:t>数字化</w:t>
            </w:r>
            <w:r w:rsidR="009B5B8B" w:rsidRPr="007878BC">
              <w:rPr>
                <w:rFonts w:ascii="楷体" w:eastAsia="楷体" w:hAnsi="楷体"/>
                <w:bCs/>
                <w:szCs w:val="24"/>
              </w:rPr>
              <w:t>创新</w:t>
            </w:r>
            <w:r w:rsidR="009B5B8B" w:rsidRPr="007878BC">
              <w:rPr>
                <w:rFonts w:ascii="楷体" w:eastAsia="楷体" w:hAnsi="楷体" w:hint="eastAsia"/>
                <w:bCs/>
                <w:szCs w:val="24"/>
              </w:rPr>
              <w:t>、</w:t>
            </w:r>
            <w:r w:rsidR="009B5B8B" w:rsidRPr="007878BC">
              <w:rPr>
                <w:rFonts w:ascii="楷体" w:eastAsia="楷体" w:hAnsi="楷体"/>
                <w:bCs/>
                <w:szCs w:val="24"/>
              </w:rPr>
              <w:t>业务模式</w:t>
            </w:r>
            <w:r w:rsidR="009B5B8B" w:rsidRPr="007878BC">
              <w:rPr>
                <w:rFonts w:ascii="楷体" w:eastAsia="楷体" w:hAnsi="楷体" w:hint="eastAsia"/>
                <w:bCs/>
                <w:szCs w:val="24"/>
              </w:rPr>
              <w:t>、</w:t>
            </w:r>
            <w:r w:rsidR="009B5B8B" w:rsidRPr="007878BC">
              <w:rPr>
                <w:rFonts w:ascii="楷体" w:eastAsia="楷体" w:hAnsi="楷体"/>
                <w:bCs/>
                <w:szCs w:val="24"/>
              </w:rPr>
              <w:t>管理流程与管理手段</w:t>
            </w:r>
            <w:r w:rsidR="001C587C">
              <w:rPr>
                <w:rFonts w:ascii="楷体" w:eastAsia="楷体" w:hAnsi="楷体" w:hint="eastAsia"/>
                <w:bCs/>
                <w:szCs w:val="24"/>
              </w:rPr>
              <w:t>数字化</w:t>
            </w:r>
            <w:r w:rsidR="009B5B8B" w:rsidRPr="007878BC">
              <w:rPr>
                <w:rFonts w:ascii="楷体" w:eastAsia="楷体" w:hAnsi="楷体"/>
                <w:bCs/>
                <w:szCs w:val="24"/>
              </w:rPr>
              <w:t>创新</w:t>
            </w:r>
          </w:p>
        </w:tc>
      </w:tr>
      <w:tr w:rsidR="009B5B8B" w:rsidRPr="00C3354B" w14:paraId="08E245DF" w14:textId="77777777" w:rsidTr="00077CA8">
        <w:trPr>
          <w:trHeight w:val="315"/>
        </w:trPr>
        <w:tc>
          <w:tcPr>
            <w:tcW w:w="1397" w:type="dxa"/>
            <w:shd w:val="clear" w:color="auto" w:fill="auto"/>
            <w:vAlign w:val="center"/>
          </w:tcPr>
          <w:p w14:paraId="0A0B6F72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资源配置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73BF31B1" w14:textId="77777777" w:rsidR="009B5B8B" w:rsidRPr="007878BC" w:rsidRDefault="009B5B8B" w:rsidP="00562897">
            <w:pPr>
              <w:snapToGrid w:val="0"/>
              <w:rPr>
                <w:rFonts w:ascii="楷体" w:eastAsia="楷体" w:hAnsi="楷体"/>
                <w:bCs/>
                <w:szCs w:val="24"/>
              </w:rPr>
            </w:pPr>
            <w:r w:rsidRPr="007878BC">
              <w:rPr>
                <w:rFonts w:ascii="楷体" w:eastAsia="楷体" w:hAnsi="楷体"/>
                <w:bCs/>
                <w:szCs w:val="24"/>
              </w:rPr>
              <w:t>开展管理举措人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、</w:t>
            </w:r>
            <w:r w:rsidRPr="007878BC">
              <w:rPr>
                <w:rFonts w:ascii="楷体" w:eastAsia="楷体" w:hAnsi="楷体"/>
                <w:bCs/>
                <w:szCs w:val="24"/>
              </w:rPr>
              <w:t>财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、</w:t>
            </w:r>
            <w:r w:rsidRPr="007878BC">
              <w:rPr>
                <w:rFonts w:ascii="楷体" w:eastAsia="楷体" w:hAnsi="楷体"/>
                <w:bCs/>
                <w:szCs w:val="24"/>
              </w:rPr>
              <w:t>物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、</w:t>
            </w:r>
            <w:r w:rsidRPr="007878BC">
              <w:rPr>
                <w:rFonts w:ascii="楷体" w:eastAsia="楷体" w:hAnsi="楷体"/>
                <w:bCs/>
                <w:szCs w:val="24"/>
              </w:rPr>
              <w:t>信息化条件等资源配置情况</w:t>
            </w:r>
          </w:p>
        </w:tc>
      </w:tr>
      <w:tr w:rsidR="009B5B8B" w:rsidRPr="00C3354B" w14:paraId="492E0A1B" w14:textId="77777777" w:rsidTr="00077CA8">
        <w:trPr>
          <w:trHeight w:val="331"/>
        </w:trPr>
        <w:tc>
          <w:tcPr>
            <w:tcW w:w="1397" w:type="dxa"/>
            <w:shd w:val="clear" w:color="auto" w:fill="auto"/>
            <w:vAlign w:val="center"/>
          </w:tcPr>
          <w:p w14:paraId="6B9F2525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具体举措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5360F1EE" w14:textId="77777777" w:rsidR="009B5B8B" w:rsidRPr="007878BC" w:rsidRDefault="009B5B8B" w:rsidP="00562897">
            <w:pPr>
              <w:snapToGrid w:val="0"/>
              <w:rPr>
                <w:rFonts w:ascii="楷体" w:eastAsia="楷体" w:hAnsi="楷体"/>
                <w:bCs/>
                <w:szCs w:val="24"/>
              </w:rPr>
            </w:pPr>
            <w:r w:rsidRPr="007878BC">
              <w:rPr>
                <w:rFonts w:ascii="楷体" w:eastAsia="楷体" w:hAnsi="楷体"/>
                <w:bCs/>
                <w:szCs w:val="24"/>
              </w:rPr>
              <w:t>具体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管理</w:t>
            </w:r>
            <w:r w:rsidRPr="007878BC">
              <w:rPr>
                <w:rFonts w:ascii="楷体" w:eastAsia="楷体" w:hAnsi="楷体"/>
                <w:bCs/>
                <w:szCs w:val="24"/>
              </w:rPr>
              <w:t>举措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、</w:t>
            </w:r>
            <w:r w:rsidRPr="007878BC">
              <w:rPr>
                <w:rFonts w:ascii="楷体" w:eastAsia="楷体" w:hAnsi="楷体"/>
                <w:bCs/>
                <w:szCs w:val="24"/>
              </w:rPr>
              <w:t>实施历程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等完整介绍</w:t>
            </w:r>
          </w:p>
        </w:tc>
      </w:tr>
      <w:tr w:rsidR="009B5B8B" w:rsidRPr="00C3354B" w14:paraId="6370A6A3" w14:textId="77777777" w:rsidTr="00077CA8">
        <w:trPr>
          <w:trHeight w:val="315"/>
        </w:trPr>
        <w:tc>
          <w:tcPr>
            <w:tcW w:w="1397" w:type="dxa"/>
            <w:shd w:val="clear" w:color="auto" w:fill="auto"/>
            <w:vAlign w:val="center"/>
          </w:tcPr>
          <w:p w14:paraId="06469510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成效分析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5CD145D3" w14:textId="77777777" w:rsidR="009B5B8B" w:rsidRPr="007878BC" w:rsidRDefault="009B5B8B" w:rsidP="00562897">
            <w:pPr>
              <w:snapToGrid w:val="0"/>
              <w:rPr>
                <w:rFonts w:ascii="楷体" w:eastAsia="楷体" w:hAnsi="楷体"/>
                <w:bCs/>
                <w:szCs w:val="24"/>
                <w:lang w:eastAsia="zh-TW"/>
              </w:rPr>
            </w:pPr>
            <w:r w:rsidRPr="007878BC">
              <w:rPr>
                <w:rFonts w:ascii="楷体" w:eastAsia="楷体" w:hAnsi="楷体"/>
                <w:bCs/>
                <w:szCs w:val="24"/>
              </w:rPr>
              <w:t>给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单位/科室/处室</w:t>
            </w:r>
            <w:r w:rsidRPr="007878BC">
              <w:rPr>
                <w:rFonts w:ascii="楷体" w:eastAsia="楷体" w:hAnsi="楷体"/>
                <w:bCs/>
                <w:szCs w:val="24"/>
              </w:rPr>
              <w:t>运行</w:t>
            </w:r>
            <w:r w:rsidRPr="007878BC">
              <w:rPr>
                <w:rFonts w:ascii="楷体" w:eastAsia="楷体" w:hAnsi="楷体" w:hint="eastAsia"/>
                <w:bCs/>
                <w:szCs w:val="24"/>
              </w:rPr>
              <w:t>、</w:t>
            </w:r>
            <w:r w:rsidRPr="007878BC">
              <w:rPr>
                <w:rFonts w:ascii="楷体" w:eastAsia="楷体" w:hAnsi="楷体"/>
                <w:bCs/>
                <w:szCs w:val="24"/>
              </w:rPr>
              <w:t>管理等相关方面带来的效果</w:t>
            </w:r>
          </w:p>
        </w:tc>
      </w:tr>
      <w:tr w:rsidR="009B5B8B" w:rsidRPr="00C3354B" w14:paraId="709A3A16" w14:textId="77777777" w:rsidTr="00077CA8">
        <w:trPr>
          <w:trHeight w:val="331"/>
        </w:trPr>
        <w:tc>
          <w:tcPr>
            <w:tcW w:w="1397" w:type="dxa"/>
            <w:shd w:val="clear" w:color="auto" w:fill="auto"/>
            <w:vAlign w:val="center"/>
          </w:tcPr>
          <w:p w14:paraId="73B5A622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经验总结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1AB36E46" w14:textId="77777777" w:rsidR="009B5B8B" w:rsidRPr="007878BC" w:rsidRDefault="009B5B8B" w:rsidP="00562897">
            <w:pPr>
              <w:snapToGrid w:val="0"/>
              <w:rPr>
                <w:rFonts w:ascii="楷体" w:eastAsia="楷体" w:hAnsi="楷体"/>
                <w:bCs/>
                <w:szCs w:val="24"/>
              </w:rPr>
            </w:pPr>
            <w:r w:rsidRPr="007878BC">
              <w:rPr>
                <w:rFonts w:ascii="楷体" w:eastAsia="楷体" w:hAnsi="楷体" w:hint="eastAsia"/>
                <w:bCs/>
                <w:szCs w:val="24"/>
              </w:rPr>
              <w:t>案例经验体会、可借鉴点总结、给其他单位/科室/处室的建议</w:t>
            </w:r>
            <w:r w:rsidRPr="007878BC">
              <w:rPr>
                <w:rFonts w:ascii="楷体" w:eastAsia="楷体" w:hAnsi="楷体" w:hint="eastAsia"/>
                <w:bCs/>
                <w:sz w:val="16"/>
                <w:szCs w:val="20"/>
              </w:rPr>
              <w:t>（重点）</w:t>
            </w:r>
          </w:p>
        </w:tc>
      </w:tr>
      <w:tr w:rsidR="009B5B8B" w:rsidRPr="00C3354B" w14:paraId="352331C8" w14:textId="77777777" w:rsidTr="00077CA8">
        <w:trPr>
          <w:trHeight w:val="315"/>
        </w:trPr>
        <w:tc>
          <w:tcPr>
            <w:tcW w:w="1397" w:type="dxa"/>
            <w:shd w:val="clear" w:color="auto" w:fill="E5DFEC"/>
          </w:tcPr>
          <w:p w14:paraId="67B342D8" w14:textId="77777777" w:rsidR="009B5B8B" w:rsidRPr="007878BC" w:rsidRDefault="009B5B8B" w:rsidP="00562897">
            <w:pPr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附件</w:t>
            </w:r>
          </w:p>
        </w:tc>
        <w:tc>
          <w:tcPr>
            <w:tcW w:w="7759" w:type="dxa"/>
            <w:shd w:val="clear" w:color="auto" w:fill="E5DFEC"/>
            <w:vAlign w:val="center"/>
          </w:tcPr>
          <w:p w14:paraId="63184530" w14:textId="77777777" w:rsidR="009B5B8B" w:rsidRPr="007878BC" w:rsidRDefault="009B5B8B" w:rsidP="00562897">
            <w:pPr>
              <w:snapToGrid w:val="0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7878BC">
              <w:rPr>
                <w:rFonts w:ascii="楷体" w:eastAsia="楷体" w:hAnsi="楷体" w:hint="eastAsia"/>
                <w:b/>
                <w:bCs/>
                <w:sz w:val="20"/>
                <w:szCs w:val="24"/>
              </w:rPr>
              <w:t>其他</w:t>
            </w:r>
            <w:r w:rsidRPr="007878BC">
              <w:rPr>
                <w:rFonts w:ascii="楷体" w:eastAsia="楷体" w:hAnsi="楷体"/>
                <w:b/>
                <w:bCs/>
                <w:sz w:val="20"/>
                <w:szCs w:val="24"/>
              </w:rPr>
              <w:t>任何能够佐证案例实践的材料</w:t>
            </w:r>
            <w:r w:rsidRPr="007878BC">
              <w:rPr>
                <w:rFonts w:ascii="楷体" w:eastAsia="楷体" w:hAnsi="楷体" w:hint="eastAsia"/>
                <w:b/>
                <w:bCs/>
                <w:sz w:val="20"/>
                <w:szCs w:val="24"/>
              </w:rPr>
              <w:t>，</w:t>
            </w:r>
            <w:r w:rsidRPr="007878BC">
              <w:rPr>
                <w:rFonts w:ascii="楷体" w:eastAsia="楷体" w:hAnsi="楷体"/>
                <w:b/>
                <w:bCs/>
                <w:sz w:val="20"/>
                <w:szCs w:val="24"/>
              </w:rPr>
              <w:t>形式不限</w:t>
            </w:r>
            <w:r w:rsidRPr="007878BC">
              <w:rPr>
                <w:rFonts w:ascii="楷体" w:eastAsia="楷体" w:hAnsi="楷体" w:hint="eastAsia"/>
                <w:b/>
                <w:bCs/>
                <w:sz w:val="20"/>
                <w:szCs w:val="24"/>
              </w:rPr>
              <w:t>，</w:t>
            </w:r>
            <w:r w:rsidRPr="007878BC">
              <w:rPr>
                <w:rFonts w:ascii="楷体" w:eastAsia="楷体" w:hAnsi="楷体"/>
                <w:b/>
                <w:bCs/>
                <w:sz w:val="20"/>
                <w:szCs w:val="24"/>
              </w:rPr>
              <w:t>如数据</w:t>
            </w:r>
            <w:r w:rsidRPr="007878BC">
              <w:rPr>
                <w:rFonts w:ascii="楷体" w:eastAsia="楷体" w:hAnsi="楷体" w:hint="eastAsia"/>
                <w:b/>
                <w:bCs/>
                <w:sz w:val="20"/>
                <w:szCs w:val="24"/>
              </w:rPr>
              <w:t>、</w:t>
            </w:r>
            <w:r w:rsidRPr="007878BC">
              <w:rPr>
                <w:rFonts w:ascii="楷体" w:eastAsia="楷体" w:hAnsi="楷体"/>
                <w:b/>
                <w:bCs/>
                <w:sz w:val="20"/>
                <w:szCs w:val="24"/>
              </w:rPr>
              <w:t>图片等</w:t>
            </w:r>
          </w:p>
        </w:tc>
      </w:tr>
    </w:tbl>
    <w:p w14:paraId="14549055" w14:textId="77777777" w:rsidR="009B5B8B" w:rsidRPr="009B5B8B" w:rsidRDefault="009B5B8B" w:rsidP="001E3E57">
      <w:pPr>
        <w:widowControl/>
        <w:shd w:val="clear" w:color="auto" w:fill="FFFFFF"/>
        <w:spacing w:line="480" w:lineRule="auto"/>
        <w:rPr>
          <w:rFonts w:ascii="宋体" w:eastAsia="宋体" w:hAnsi="宋体" w:hint="eastAsia"/>
          <w:sz w:val="28"/>
          <w:szCs w:val="28"/>
        </w:rPr>
      </w:pPr>
    </w:p>
    <w:sectPr w:rsidR="009B5B8B" w:rsidRPr="009B5B8B" w:rsidSect="00583D00">
      <w:pgSz w:w="12240" w:h="15840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7B65" w14:textId="77777777" w:rsidR="009D0E7B" w:rsidRDefault="009D0E7B" w:rsidP="009E3998">
      <w:r>
        <w:separator/>
      </w:r>
    </w:p>
  </w:endnote>
  <w:endnote w:type="continuationSeparator" w:id="0">
    <w:p w14:paraId="0D4B3846" w14:textId="77777777" w:rsidR="009D0E7B" w:rsidRDefault="009D0E7B" w:rsidP="009E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F84A" w14:textId="77777777" w:rsidR="009D0E7B" w:rsidRDefault="009D0E7B" w:rsidP="009E3998">
      <w:r>
        <w:separator/>
      </w:r>
    </w:p>
  </w:footnote>
  <w:footnote w:type="continuationSeparator" w:id="0">
    <w:p w14:paraId="573600E7" w14:textId="77777777" w:rsidR="009D0E7B" w:rsidRDefault="009D0E7B" w:rsidP="009E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043E0"/>
    <w:multiLevelType w:val="hybridMultilevel"/>
    <w:tmpl w:val="19FE736A"/>
    <w:lvl w:ilvl="0" w:tplc="CE506E18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06"/>
    <w:rsid w:val="00004AFA"/>
    <w:rsid w:val="000168A7"/>
    <w:rsid w:val="000300EB"/>
    <w:rsid w:val="00056151"/>
    <w:rsid w:val="000751C1"/>
    <w:rsid w:val="00077CA8"/>
    <w:rsid w:val="000813D9"/>
    <w:rsid w:val="0009063D"/>
    <w:rsid w:val="000B07D9"/>
    <w:rsid w:val="000C03D0"/>
    <w:rsid w:val="000F1CDD"/>
    <w:rsid w:val="00112ACB"/>
    <w:rsid w:val="00124A33"/>
    <w:rsid w:val="0016152D"/>
    <w:rsid w:val="00162282"/>
    <w:rsid w:val="0016314D"/>
    <w:rsid w:val="00191EE5"/>
    <w:rsid w:val="001C587C"/>
    <w:rsid w:val="001E02FB"/>
    <w:rsid w:val="001E154B"/>
    <w:rsid w:val="001E3E57"/>
    <w:rsid w:val="002048B8"/>
    <w:rsid w:val="00207FD3"/>
    <w:rsid w:val="00220E7A"/>
    <w:rsid w:val="002265E8"/>
    <w:rsid w:val="0023337A"/>
    <w:rsid w:val="0023520B"/>
    <w:rsid w:val="00243A97"/>
    <w:rsid w:val="0026327F"/>
    <w:rsid w:val="002C6637"/>
    <w:rsid w:val="002F5D2B"/>
    <w:rsid w:val="00317270"/>
    <w:rsid w:val="00317FF2"/>
    <w:rsid w:val="003270CA"/>
    <w:rsid w:val="0033201E"/>
    <w:rsid w:val="003350A0"/>
    <w:rsid w:val="0034376A"/>
    <w:rsid w:val="003658DC"/>
    <w:rsid w:val="00394C36"/>
    <w:rsid w:val="00396495"/>
    <w:rsid w:val="003A2069"/>
    <w:rsid w:val="003B4DD4"/>
    <w:rsid w:val="003D4C75"/>
    <w:rsid w:val="00401B4E"/>
    <w:rsid w:val="00403E8D"/>
    <w:rsid w:val="00425EC8"/>
    <w:rsid w:val="0047015E"/>
    <w:rsid w:val="004A238B"/>
    <w:rsid w:val="004E5992"/>
    <w:rsid w:val="004F6284"/>
    <w:rsid w:val="00500BA7"/>
    <w:rsid w:val="005061BD"/>
    <w:rsid w:val="0051094D"/>
    <w:rsid w:val="00521FE4"/>
    <w:rsid w:val="00583D00"/>
    <w:rsid w:val="00593F3F"/>
    <w:rsid w:val="005A0B7C"/>
    <w:rsid w:val="005E1BA9"/>
    <w:rsid w:val="005F0093"/>
    <w:rsid w:val="005F215F"/>
    <w:rsid w:val="0060710B"/>
    <w:rsid w:val="006329D0"/>
    <w:rsid w:val="006414D4"/>
    <w:rsid w:val="00657F1A"/>
    <w:rsid w:val="006630AB"/>
    <w:rsid w:val="00663D6D"/>
    <w:rsid w:val="0068400A"/>
    <w:rsid w:val="00690AF4"/>
    <w:rsid w:val="006920A7"/>
    <w:rsid w:val="006A048B"/>
    <w:rsid w:val="006B4317"/>
    <w:rsid w:val="006B4430"/>
    <w:rsid w:val="006B7391"/>
    <w:rsid w:val="006F1015"/>
    <w:rsid w:val="007333E3"/>
    <w:rsid w:val="00735859"/>
    <w:rsid w:val="00762C2D"/>
    <w:rsid w:val="007878BC"/>
    <w:rsid w:val="00791453"/>
    <w:rsid w:val="00792D31"/>
    <w:rsid w:val="00793BD3"/>
    <w:rsid w:val="007B16B6"/>
    <w:rsid w:val="007D3812"/>
    <w:rsid w:val="007E0404"/>
    <w:rsid w:val="007F3F30"/>
    <w:rsid w:val="00820DBA"/>
    <w:rsid w:val="00883D3B"/>
    <w:rsid w:val="00896214"/>
    <w:rsid w:val="008B1341"/>
    <w:rsid w:val="008B41AA"/>
    <w:rsid w:val="008B67A0"/>
    <w:rsid w:val="00902FF6"/>
    <w:rsid w:val="009126CB"/>
    <w:rsid w:val="00964138"/>
    <w:rsid w:val="009643BA"/>
    <w:rsid w:val="009668BB"/>
    <w:rsid w:val="009A7D3D"/>
    <w:rsid w:val="009B21DC"/>
    <w:rsid w:val="009B5B8B"/>
    <w:rsid w:val="009D0E7B"/>
    <w:rsid w:val="009D2C84"/>
    <w:rsid w:val="009E3998"/>
    <w:rsid w:val="009F6708"/>
    <w:rsid w:val="00A00CF2"/>
    <w:rsid w:val="00A84306"/>
    <w:rsid w:val="00AA4A46"/>
    <w:rsid w:val="00AB3D9A"/>
    <w:rsid w:val="00AB6294"/>
    <w:rsid w:val="00AB76B8"/>
    <w:rsid w:val="00AC24A0"/>
    <w:rsid w:val="00B10519"/>
    <w:rsid w:val="00B21E9F"/>
    <w:rsid w:val="00B21FE2"/>
    <w:rsid w:val="00B25D3F"/>
    <w:rsid w:val="00B97BED"/>
    <w:rsid w:val="00BB1A2D"/>
    <w:rsid w:val="00BC3BAA"/>
    <w:rsid w:val="00BC4A67"/>
    <w:rsid w:val="00C0740E"/>
    <w:rsid w:val="00C32AAE"/>
    <w:rsid w:val="00C5236D"/>
    <w:rsid w:val="00CD0AE7"/>
    <w:rsid w:val="00CD2722"/>
    <w:rsid w:val="00CF0AA7"/>
    <w:rsid w:val="00D36338"/>
    <w:rsid w:val="00D42960"/>
    <w:rsid w:val="00D51C7F"/>
    <w:rsid w:val="00D64D39"/>
    <w:rsid w:val="00D843B3"/>
    <w:rsid w:val="00D85D72"/>
    <w:rsid w:val="00DB79F9"/>
    <w:rsid w:val="00DC062C"/>
    <w:rsid w:val="00E519E5"/>
    <w:rsid w:val="00E733D9"/>
    <w:rsid w:val="00E848E4"/>
    <w:rsid w:val="00EF6D93"/>
    <w:rsid w:val="00F261FE"/>
    <w:rsid w:val="00F31A28"/>
    <w:rsid w:val="00F45536"/>
    <w:rsid w:val="00F7380A"/>
    <w:rsid w:val="00F84F71"/>
    <w:rsid w:val="00FA62B1"/>
    <w:rsid w:val="00FB0CA9"/>
    <w:rsid w:val="00FB4175"/>
    <w:rsid w:val="00FB621D"/>
    <w:rsid w:val="00FB730A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FECA6"/>
  <w15:chartTrackingRefBased/>
  <w15:docId w15:val="{D755F28F-768C-4849-8132-E9E0E9D6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6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61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6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6151"/>
    <w:rPr>
      <w:sz w:val="18"/>
      <w:szCs w:val="18"/>
    </w:rPr>
  </w:style>
  <w:style w:type="character" w:styleId="a8">
    <w:name w:val="Hyperlink"/>
    <w:basedOn w:val="a0"/>
    <w:uiPriority w:val="99"/>
    <w:unhideWhenUsed/>
    <w:rsid w:val="00401B4E"/>
    <w:rPr>
      <w:color w:val="0000FF"/>
      <w:u w:val="single"/>
    </w:rPr>
  </w:style>
  <w:style w:type="character" w:customStyle="1" w:styleId="mr">
    <w:name w:val="mr"/>
    <w:basedOn w:val="a0"/>
    <w:rsid w:val="00401B4E"/>
  </w:style>
  <w:style w:type="character" w:customStyle="1" w:styleId="1">
    <w:name w:val="未处理的提及1"/>
    <w:basedOn w:val="a0"/>
    <w:uiPriority w:val="99"/>
    <w:semiHidden/>
    <w:unhideWhenUsed/>
    <w:rsid w:val="008B67A0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23337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3337A"/>
  </w:style>
  <w:style w:type="character" w:customStyle="1" w:styleId="bjh-p">
    <w:name w:val="bjh-p"/>
    <w:basedOn w:val="a0"/>
    <w:rsid w:val="003A2069"/>
  </w:style>
  <w:style w:type="character" w:styleId="ab">
    <w:name w:val="Unresolved Mention"/>
    <w:basedOn w:val="a0"/>
    <w:uiPriority w:val="99"/>
    <w:semiHidden/>
    <w:unhideWhenUsed/>
    <w:rsid w:val="00D85D7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350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105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151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yezhe liu</dc:creator>
  <cp:keywords/>
  <dc:description/>
  <cp:lastModifiedBy>Hu, Jun4 /CN</cp:lastModifiedBy>
  <cp:revision>4</cp:revision>
  <dcterms:created xsi:type="dcterms:W3CDTF">2022-10-24T02:09:00Z</dcterms:created>
  <dcterms:modified xsi:type="dcterms:W3CDTF">2022-10-27T05:04:00Z</dcterms:modified>
</cp:coreProperties>
</file>